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0FC6" w14:textId="602716DA" w:rsidR="009405D8" w:rsidRPr="00FF1ECD" w:rsidRDefault="007023C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1ECD">
        <w:rPr>
          <w:rFonts w:ascii="Times New Roman" w:hAnsi="Times New Roman" w:cs="Times New Roman"/>
          <w:b/>
          <w:bCs/>
          <w:sz w:val="28"/>
          <w:szCs w:val="28"/>
        </w:rPr>
        <w:t>Тадевосян</w:t>
      </w:r>
      <w:proofErr w:type="spellEnd"/>
      <w:r w:rsidRPr="00FF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1ECD">
        <w:rPr>
          <w:rFonts w:ascii="Times New Roman" w:hAnsi="Times New Roman" w:cs="Times New Roman"/>
          <w:b/>
          <w:bCs/>
          <w:sz w:val="28"/>
          <w:szCs w:val="28"/>
        </w:rPr>
        <w:t>Лилит</w:t>
      </w:r>
      <w:proofErr w:type="spellEnd"/>
      <w:r w:rsidRPr="00FF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1ECD">
        <w:rPr>
          <w:rFonts w:ascii="Times New Roman" w:hAnsi="Times New Roman" w:cs="Times New Roman"/>
          <w:b/>
          <w:bCs/>
          <w:sz w:val="28"/>
          <w:szCs w:val="28"/>
        </w:rPr>
        <w:t>Зелимовна</w:t>
      </w:r>
      <w:proofErr w:type="spellEnd"/>
    </w:p>
    <w:p w14:paraId="56A491B8" w14:textId="52E9608D" w:rsidR="007023C9" w:rsidRDefault="00702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23C9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70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C9">
        <w:rPr>
          <w:rFonts w:ascii="Times New Roman" w:hAnsi="Times New Roman" w:cs="Times New Roman"/>
          <w:sz w:val="24"/>
          <w:szCs w:val="24"/>
        </w:rPr>
        <w:t>юридических</w:t>
      </w:r>
      <w:proofErr w:type="spellEnd"/>
      <w:r w:rsidRPr="0070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C9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70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3C9">
        <w:rPr>
          <w:rFonts w:ascii="Times New Roman" w:hAnsi="Times New Roman" w:cs="Times New Roman"/>
          <w:sz w:val="24"/>
          <w:szCs w:val="24"/>
        </w:rPr>
        <w:t>профессор</w:t>
      </w:r>
      <w:proofErr w:type="spellEnd"/>
    </w:p>
    <w:p w14:paraId="5E29E09B" w14:textId="189FABBD" w:rsidR="007023C9" w:rsidRPr="007023C9" w:rsidRDefault="007023C9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B4345D">
          <w:rPr>
            <w:rStyle w:val="Hyperlink"/>
            <w:rFonts w:ascii="Times New Roman" w:hAnsi="Times New Roman" w:cs="Times New Roman"/>
            <w:sz w:val="24"/>
            <w:szCs w:val="24"/>
          </w:rPr>
          <w:t>lilitadevosyan</w:t>
        </w:r>
        <w:r w:rsidRPr="007023C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B4345D">
          <w:rPr>
            <w:rStyle w:val="Hyperlink"/>
            <w:rFonts w:ascii="Times New Roman" w:hAnsi="Times New Roman" w:cs="Times New Roman"/>
            <w:sz w:val="24"/>
            <w:szCs w:val="24"/>
          </w:rPr>
          <w:t>mail</w:t>
        </w:r>
        <w:r w:rsidRPr="007023C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45D">
          <w:rPr>
            <w:rStyle w:val="Hyperlink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010E7F7" w14:textId="77777777" w:rsid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F7A095" w14:textId="23C24D01" w:rsidR="007023C9" w:rsidRPr="007023C9" w:rsidRDefault="007023C9" w:rsidP="00702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ЛИЧНЫЕ ДАННЫЕ</w:t>
      </w:r>
    </w:p>
    <w:p w14:paraId="41D82FEC" w14:textId="77777777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Родилась в 1978 году в городе Ереван.</w:t>
      </w:r>
    </w:p>
    <w:p w14:paraId="1DB348A1" w14:textId="77777777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F5FE71" w14:textId="77777777" w:rsidR="007023C9" w:rsidRPr="007023C9" w:rsidRDefault="007023C9" w:rsidP="00702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ОБРАЗОВАНИЕ</w:t>
      </w:r>
    </w:p>
    <w:p w14:paraId="552EE022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В 1993 году с золотой медалью окончила Ереванскую среднюю школу № 182.</w:t>
      </w:r>
    </w:p>
    <w:p w14:paraId="02596335" w14:textId="539FEF4E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023C9">
        <w:rPr>
          <w:rFonts w:ascii="Times New Roman" w:hAnsi="Times New Roman" w:cs="Times New Roman"/>
          <w:sz w:val="24"/>
          <w:szCs w:val="24"/>
          <w:lang w:val="ru-RU"/>
        </w:rPr>
        <w:t>В 1998 году с отличием окончила юридический факультет Ереванского государственного университета. В том же году поступила и в 2001 году окончила аспирантуру Ереванского государственного университета.</w:t>
      </w:r>
    </w:p>
    <w:p w14:paraId="3A3F8D1F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В 2001 году защитила кандидатскую диссертацию в Ереванском государственном университете и получила ученую степень кандидата юридических наук.</w:t>
      </w:r>
    </w:p>
    <w:p w14:paraId="33159FD4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С 2006 по 2010 год была докторантом МГУ МВД Российской Федерации:</w:t>
      </w:r>
    </w:p>
    <w:p w14:paraId="5FA15005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В 2010 году при Ученом Совете того же университета защитила докторскую диссертацию, и решением Высшей аттестационной комиссии Российской Федерации присвоена ученая степень доктора юридических наук.</w:t>
      </w:r>
    </w:p>
    <w:p w14:paraId="4A87BF02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Диплом кандидата юридических наук был сертифицирован Федеральной службой по надзору в области образования и науки Российской Федерации, а диплом доктора юридических наук-Высшей аттестационной комиссией Республики Армения.</w:t>
      </w:r>
    </w:p>
    <w:p w14:paraId="54B79ED8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Решение Ученого Совета Российско-Армянского (Славянского) университета решением от 17 февраля 2017 г. присвоено научное звание профессора.</w:t>
      </w:r>
    </w:p>
    <w:p w14:paraId="2355AC9F" w14:textId="77777777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CC15AC" w14:textId="77777777" w:rsidR="007023C9" w:rsidRPr="007023C9" w:rsidRDefault="007023C9" w:rsidP="00702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ТРУДОВАЯ ДЕЯТЕЛЬНОСТЬ </w:t>
      </w:r>
    </w:p>
    <w:p w14:paraId="38682D05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С 1998 года по июнь 2012 года работала в системе прокуратуры Республики Армения</w:t>
      </w:r>
      <w:r w:rsidRPr="007023C9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</w:p>
    <w:p w14:paraId="0F93E1E0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12.1998 г. до 01.1999 г. - Стажер-следователь прокуратуры административного района Эребуни города Еревана,</w:t>
      </w:r>
    </w:p>
    <w:p w14:paraId="374D05AC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01.1999 г. до 04.2001 г. - Следователь прокуратуры столичных общин Эребуни и Нубарашен,</w:t>
      </w:r>
    </w:p>
    <w:p w14:paraId="20DF7346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04.2001 г. до 11.2004 г. - старший следователь той же прокуратуры,</w:t>
      </w:r>
    </w:p>
    <w:p w14:paraId="37560B76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lastRenderedPageBreak/>
        <w:t>11.2004 г. до 05.2006 г. - Помощник прокурора столичных общин Эребуни и Нубарашен,</w:t>
      </w:r>
    </w:p>
    <w:p w14:paraId="7B028F32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05.2006 г. до 11.2007 г. - Прокурор Управления по защите обвинения по уголовным делам в судах Генеральной прокуратуры Республики Армения,</w:t>
      </w:r>
    </w:p>
    <w:p w14:paraId="2C3C6F7F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11.2007 г. до 10.2011 г. - Прокурор Управления по коррупционным делам  и делам об организованной преступности Генеральной прокуратуры Республики Армения.</w:t>
      </w:r>
    </w:p>
    <w:p w14:paraId="258E1835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10.2011 г. до 30.06.2012 г. - старший прокурор того же управления.</w:t>
      </w:r>
    </w:p>
    <w:p w14:paraId="57435E27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Выступала членом научно-методического совета Генеральной прокуратуры Республики Армения.</w:t>
      </w:r>
    </w:p>
    <w:p w14:paraId="4E7FE126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С 1998 года по совместительству занимается научно-педагогической деятельностью, преподает на юридическом факультете Ереванского государственного университета и в Институте права и политики Армяно-Российского университета.</w:t>
      </w:r>
    </w:p>
    <w:p w14:paraId="1AED46A0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Преподавала также в ГНКО "Школа прокуратуры»</w:t>
      </w:r>
    </w:p>
    <w:p w14:paraId="1BBB171C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Л. Тадевосян является членом действующего в Ереванском государственном университете специализированного совета по Юриспруденции Высшей аттестационной комиссии и действующего в армяно-российском университете специализированного совета по Юриспруденции ВАК.</w:t>
      </w:r>
    </w:p>
    <w:p w14:paraId="73723C60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Член Ученого совета Института права и политики Российско-Армянского университета.</w:t>
      </w:r>
    </w:p>
    <w:p w14:paraId="0083195A" w14:textId="39AC77DA" w:rsidR="007023C9" w:rsidRPr="007023C9" w:rsidRDefault="007023C9" w:rsidP="007023C9">
      <w:pPr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30 июня 2012 года Указом Президента Республики Армения назначена судьей Апелляционного уголовного суда Республики Армения.</w:t>
      </w:r>
    </w:p>
    <w:p w14:paraId="40704984" w14:textId="77777777" w:rsidR="007023C9" w:rsidRPr="007023C9" w:rsidRDefault="007023C9" w:rsidP="007023C9">
      <w:pPr>
        <w:ind w:firstLine="6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22 сентября 2016 года Указом Президента Республики Армения назначена судьей уголовной палаты Кассационного суда Республики Армения.</w:t>
      </w:r>
    </w:p>
    <w:p w14:paraId="2EC13328" w14:textId="77777777" w:rsidR="007023C9" w:rsidRPr="007023C9" w:rsidRDefault="007023C9" w:rsidP="007023C9">
      <w:pPr>
        <w:ind w:firstLine="6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По предложению, представленному решением Высшего судебного совета от 12 июля 2018 года, указом президента Республики Армения от 20 июля 2018 года назначена Председателем уголовной палаты Кассационного суда Республики Армения.</w:t>
      </w:r>
    </w:p>
    <w:p w14:paraId="44D4618B" w14:textId="77777777" w:rsidR="007023C9" w:rsidRPr="007023C9" w:rsidRDefault="007023C9" w:rsidP="007023C9">
      <w:pPr>
        <w:ind w:firstLine="6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 9 февраля 2021 года  Национальным Собранием Республики Армения избрана председателем Кассационного суда РА</w:t>
      </w:r>
    </w:p>
    <w:p w14:paraId="22AEED6F" w14:textId="77777777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D7904B" w14:textId="77777777" w:rsidR="007023C9" w:rsidRPr="007023C9" w:rsidRDefault="007023C9" w:rsidP="00702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ИНЫЕ СВЕДЕНИЯ</w:t>
      </w:r>
    </w:p>
    <w:p w14:paraId="07C76657" w14:textId="77777777" w:rsidR="007023C9" w:rsidRP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В 2007 году была награждена золотой памятной медалью «Фритьоф Нансен».</w:t>
      </w:r>
    </w:p>
    <w:p w14:paraId="07ADC9F6" w14:textId="77777777" w:rsidR="007023C9" w:rsidRPr="007023C9" w:rsidRDefault="007023C9" w:rsidP="007023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За добросовестное исполнение служебных обязанностей в органах прокуратуры в 2012 году премьер-министром Республики Армения была поощрена благодарственной </w:t>
      </w:r>
      <w:r w:rsidRPr="007023C9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грамотой, многократно награждена и поощрена приказами Генерального прокурора Республики Армения.</w:t>
      </w:r>
    </w:p>
    <w:p w14:paraId="10888727" w14:textId="287EAAFB" w:rsid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 xml:space="preserve">За вклад в сферу юриспруденции и развитие судебной власти Указом Президента Республики Армения от 26 мая 2020 года награждена медалью </w:t>
      </w:r>
      <w:proofErr w:type="spellStart"/>
      <w:r w:rsidRPr="007023C9">
        <w:rPr>
          <w:rFonts w:ascii="Times New Roman" w:hAnsi="Times New Roman" w:cs="Times New Roman"/>
          <w:sz w:val="24"/>
          <w:szCs w:val="24"/>
        </w:rPr>
        <w:t>Мхитара</w:t>
      </w:r>
      <w:proofErr w:type="spellEnd"/>
      <w:r w:rsidRPr="0070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C9">
        <w:rPr>
          <w:rFonts w:ascii="Times New Roman" w:hAnsi="Times New Roman" w:cs="Times New Roman"/>
          <w:sz w:val="24"/>
          <w:szCs w:val="24"/>
        </w:rPr>
        <w:t>Гоша</w:t>
      </w:r>
      <w:proofErr w:type="spellEnd"/>
      <w:r w:rsidRPr="007023C9">
        <w:rPr>
          <w:rFonts w:ascii="Times New Roman" w:hAnsi="Times New Roman" w:cs="Times New Roman"/>
          <w:sz w:val="24"/>
          <w:szCs w:val="24"/>
        </w:rPr>
        <w:t>.</w:t>
      </w:r>
    </w:p>
    <w:p w14:paraId="1E722F49" w14:textId="1D8CBDAB" w:rsidR="007023C9" w:rsidRDefault="007023C9" w:rsidP="007023C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54FACD" w14:textId="017E0321" w:rsidR="007023C9" w:rsidRDefault="007023C9" w:rsidP="007023C9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23C9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proofErr w:type="spellEnd"/>
    </w:p>
    <w:p w14:paraId="226EB840" w14:textId="77777777" w:rsidR="007023C9" w:rsidRPr="007023C9" w:rsidRDefault="007023C9" w:rsidP="00702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Прецедентные решения в сфере уголовного правосудия</w:t>
      </w:r>
    </w:p>
    <w:p w14:paraId="5A4AABC1" w14:textId="0C9F2FD7" w:rsidR="007023C9" w:rsidRPr="007023C9" w:rsidRDefault="007023C9" w:rsidP="00702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23C9">
        <w:rPr>
          <w:rFonts w:ascii="Times New Roman" w:hAnsi="Times New Roman" w:cs="Times New Roman"/>
          <w:sz w:val="24"/>
          <w:szCs w:val="24"/>
          <w:lang w:val="ru-RU"/>
        </w:rPr>
        <w:t>Проблемы судебных гарантий досудебного производства в уголовном процессе Армении</w:t>
      </w:r>
    </w:p>
    <w:sectPr w:rsidR="007023C9" w:rsidRPr="0070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16B"/>
    <w:multiLevelType w:val="hybridMultilevel"/>
    <w:tmpl w:val="79043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C9"/>
    <w:rsid w:val="00253809"/>
    <w:rsid w:val="007023C9"/>
    <w:rsid w:val="00713390"/>
    <w:rsid w:val="009405D8"/>
    <w:rsid w:val="00E77B15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9BE5"/>
  <w15:chartTrackingRefBased/>
  <w15:docId w15:val="{BA42E414-D9EC-439B-A2F3-91A33E7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3C9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tadevo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2</cp:revision>
  <dcterms:created xsi:type="dcterms:W3CDTF">2024-11-13T08:29:00Z</dcterms:created>
  <dcterms:modified xsi:type="dcterms:W3CDTF">2024-11-13T08:32:00Z</dcterms:modified>
</cp:coreProperties>
</file>